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0001818261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RELAY THERAPEUTICS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001-39385</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617-370-8837</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THOMAS CATINAZZO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37234</w:t>
            </w:r>
          </w:p>
        </w:tc>
        <w:tc>
          <w:tcPr>
            <w:tcW w:w="1381" w:type="dxa"/>
            <w:tcBorders/>
            <w:vAlign w:val="center"/>
          </w:tcPr>
          <w:p>
            <w:pPr>
              <w:pStyle w:val="TableContents"/>
              <w:bidi w:val="0"/>
              <w:spacing w:before="0" w:after="283"/>
              <w:jc w:val="left"/>
              <w:rPr/>
            </w:pPr>
            <w:r>
              <w:rPr/>
              <w:t>492233.48</w:t>
            </w:r>
          </w:p>
        </w:tc>
        <w:tc>
          <w:tcPr>
            <w:tcW w:w="1556" w:type="dxa"/>
            <w:tcBorders/>
            <w:vAlign w:val="center"/>
          </w:tcPr>
          <w:p>
            <w:pPr>
              <w:pStyle w:val="TableContents"/>
              <w:bidi w:val="0"/>
              <w:spacing w:before="0" w:after="283"/>
              <w:jc w:val="left"/>
              <w:rPr/>
            </w:pPr>
            <w:r>
              <w:rPr/>
              <w:t>191586165</w:t>
            </w:r>
          </w:p>
        </w:tc>
        <w:tc>
          <w:tcPr>
            <w:tcW w:w="1569" w:type="dxa"/>
            <w:tcBorders/>
            <w:vAlign w:val="center"/>
          </w:tcPr>
          <w:p>
            <w:pPr>
              <w:pStyle w:val="TableContents"/>
              <w:bidi w:val="0"/>
              <w:spacing w:before="0" w:after="283"/>
              <w:jc w:val="left"/>
              <w:rPr/>
            </w:pPr>
            <w:r>
              <w:rPr/>
              <w:t>05/14/2026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01/27/2025</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37234</w:t>
            </w:r>
          </w:p>
        </w:tc>
        <w:tc>
          <w:tcPr>
            <w:tcW w:w="1078" w:type="dxa"/>
            <w:tcBorders/>
            <w:vAlign w:val="center"/>
          </w:tcPr>
          <w:p>
            <w:pPr>
              <w:pStyle w:val="TableContents"/>
              <w:bidi w:val="0"/>
              <w:spacing w:before="0" w:after="283"/>
              <w:jc w:val="left"/>
              <w:rPr/>
            </w:pPr>
            <w:r>
              <w:rPr/>
              <w:t>01/27/2025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3"/>
        <w:gridCol w:w="2845"/>
        <w:gridCol w:w="925"/>
        <w:gridCol w:w="1535"/>
        <w:gridCol w:w="1727"/>
      </w:tblGrid>
      <w:tr>
        <w:trPr/>
        <w:tc>
          <w:tcPr>
            <w:tcW w:w="3173" w:type="dxa"/>
            <w:tcBorders/>
            <w:vAlign w:val="center"/>
          </w:tcPr>
          <w:p>
            <w:pPr>
              <w:pStyle w:val="TableHeading"/>
              <w:suppressLineNumbers/>
              <w:bidi w:val="0"/>
              <w:spacing w:before="0" w:after="283"/>
              <w:jc w:val="center"/>
              <w:rPr/>
            </w:pPr>
            <w:r>
              <w:rPr/>
              <w:t>Name and Address of Seller</w:t>
            </w:r>
          </w:p>
        </w:tc>
        <w:tc>
          <w:tcPr>
            <w:tcW w:w="284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73" w:type="dxa"/>
            <w:tcBorders/>
            <w:vAlign w:val="center"/>
          </w:tcPr>
          <w:p>
            <w:pPr>
              <w:pStyle w:val="TableContents"/>
              <w:bidi w:val="0"/>
              <w:spacing w:before="0" w:after="283"/>
              <w:jc w:val="left"/>
              <w:rPr/>
            </w:pPr>
            <w:r>
              <w:rPr/>
              <w:t xml:space="preserve">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04/28/2026</w:t>
            </w:r>
          </w:p>
        </w:tc>
        <w:tc>
          <w:tcPr>
            <w:tcW w:w="1535" w:type="dxa"/>
            <w:tcBorders/>
            <w:vAlign w:val="center"/>
          </w:tcPr>
          <w:p>
            <w:pPr>
              <w:pStyle w:val="TableContents"/>
              <w:bidi w:val="0"/>
              <w:spacing w:before="0" w:after="283"/>
              <w:jc w:val="left"/>
              <w:rPr/>
            </w:pPr>
            <w:r>
              <w:rPr/>
              <w:t>972</w:t>
            </w:r>
          </w:p>
        </w:tc>
        <w:tc>
          <w:tcPr>
            <w:tcW w:w="1727" w:type="dxa"/>
            <w:tcBorders/>
            <w:vAlign w:val="center"/>
          </w:tcPr>
          <w:p>
            <w:pPr>
              <w:pStyle w:val="TableContents"/>
              <w:bidi w:val="0"/>
              <w:spacing w:before="0" w:after="283"/>
              <w:jc w:val="left"/>
              <w:rPr/>
            </w:pPr>
            <w:r>
              <w:rPr/>
              <w:t>14375.88</w:t>
            </w:r>
          </w:p>
        </w:tc>
      </w:tr>
      <w:tr>
        <w:trPr/>
        <w:tc>
          <w:tcPr>
            <w:tcW w:w="3173" w:type="dxa"/>
            <w:tcBorders/>
            <w:vAlign w:val="center"/>
          </w:tcPr>
          <w:p>
            <w:pPr>
              <w:pStyle w:val="TableContents"/>
              <w:bidi w:val="0"/>
              <w:spacing w:before="0" w:after="283"/>
              <w:jc w:val="left"/>
              <w:rPr/>
            </w:pPr>
            <w:r>
              <w:rPr/>
              <w:t xml:space="preserve">10b5-1 Sales for 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04/09/2026</w:t>
            </w:r>
          </w:p>
        </w:tc>
        <w:tc>
          <w:tcPr>
            <w:tcW w:w="1535" w:type="dxa"/>
            <w:tcBorders/>
            <w:vAlign w:val="center"/>
          </w:tcPr>
          <w:p>
            <w:pPr>
              <w:pStyle w:val="TableContents"/>
              <w:bidi w:val="0"/>
              <w:spacing w:before="0" w:after="283"/>
              <w:jc w:val="left"/>
              <w:rPr/>
            </w:pPr>
            <w:r>
              <w:rPr/>
              <w:t>1800</w:t>
            </w:r>
          </w:p>
        </w:tc>
        <w:tc>
          <w:tcPr>
            <w:tcW w:w="1727" w:type="dxa"/>
            <w:tcBorders/>
            <w:vAlign w:val="center"/>
          </w:tcPr>
          <w:p>
            <w:pPr>
              <w:pStyle w:val="TableContents"/>
              <w:bidi w:val="0"/>
              <w:spacing w:before="0" w:after="283"/>
              <w:jc w:val="left"/>
              <w:rPr/>
            </w:pPr>
            <w:r>
              <w:rPr/>
              <w:t>27000.00</w:t>
            </w:r>
          </w:p>
        </w:tc>
      </w:tr>
      <w:tr>
        <w:trPr/>
        <w:tc>
          <w:tcPr>
            <w:tcW w:w="3173" w:type="dxa"/>
            <w:tcBorders/>
            <w:vAlign w:val="center"/>
          </w:tcPr>
          <w:p>
            <w:pPr>
              <w:pStyle w:val="TableContents"/>
              <w:bidi w:val="0"/>
              <w:spacing w:before="0" w:after="283"/>
              <w:jc w:val="left"/>
              <w:rPr/>
            </w:pPr>
            <w:r>
              <w:rPr/>
              <w:t xml:space="preserve">10b5-1 Sales for 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04/07/2026</w:t>
            </w:r>
          </w:p>
        </w:tc>
        <w:tc>
          <w:tcPr>
            <w:tcW w:w="1535" w:type="dxa"/>
            <w:tcBorders/>
            <w:vAlign w:val="center"/>
          </w:tcPr>
          <w:p>
            <w:pPr>
              <w:pStyle w:val="TableContents"/>
              <w:bidi w:val="0"/>
              <w:spacing w:before="0" w:after="283"/>
              <w:jc w:val="left"/>
              <w:rPr/>
            </w:pPr>
            <w:r>
              <w:rPr/>
              <w:t>17717</w:t>
            </w:r>
          </w:p>
        </w:tc>
        <w:tc>
          <w:tcPr>
            <w:tcW w:w="1727" w:type="dxa"/>
            <w:tcBorders/>
            <w:vAlign w:val="center"/>
          </w:tcPr>
          <w:p>
            <w:pPr>
              <w:pStyle w:val="TableContents"/>
              <w:bidi w:val="0"/>
              <w:spacing w:before="0" w:after="283"/>
              <w:jc w:val="left"/>
              <w:rPr/>
            </w:pPr>
            <w:r>
              <w:rPr/>
              <w:t>230577.90</w:t>
            </w:r>
          </w:p>
        </w:tc>
      </w:tr>
      <w:tr>
        <w:trPr/>
        <w:tc>
          <w:tcPr>
            <w:tcW w:w="3173" w:type="dxa"/>
            <w:tcBorders/>
            <w:vAlign w:val="center"/>
          </w:tcPr>
          <w:p>
            <w:pPr>
              <w:pStyle w:val="TableContents"/>
              <w:bidi w:val="0"/>
              <w:spacing w:before="0" w:after="283"/>
              <w:jc w:val="left"/>
              <w:rPr/>
            </w:pPr>
            <w:r>
              <w:rPr/>
              <w:t xml:space="preserve">10b5-1 Sales for 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03/09/2026</w:t>
            </w:r>
          </w:p>
        </w:tc>
        <w:tc>
          <w:tcPr>
            <w:tcW w:w="1535" w:type="dxa"/>
            <w:tcBorders/>
            <w:vAlign w:val="center"/>
          </w:tcPr>
          <w:p>
            <w:pPr>
              <w:pStyle w:val="TableContents"/>
              <w:bidi w:val="0"/>
              <w:spacing w:before="0" w:after="283"/>
              <w:jc w:val="left"/>
              <w:rPr/>
            </w:pPr>
            <w:r>
              <w:rPr/>
              <w:t>17717</w:t>
            </w:r>
          </w:p>
        </w:tc>
        <w:tc>
          <w:tcPr>
            <w:tcW w:w="1727" w:type="dxa"/>
            <w:tcBorders/>
            <w:vAlign w:val="center"/>
          </w:tcPr>
          <w:p>
            <w:pPr>
              <w:pStyle w:val="TableContents"/>
              <w:bidi w:val="0"/>
              <w:spacing w:before="0" w:after="283"/>
              <w:jc w:val="left"/>
              <w:rPr/>
            </w:pPr>
            <w:r>
              <w:rPr/>
              <w:t>178280.86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91"/>
        <w:gridCol w:w="6614"/>
      </w:tblGrid>
      <w:tr>
        <w:trPr/>
        <w:tc>
          <w:tcPr>
            <w:tcW w:w="3591" w:type="dxa"/>
            <w:tcBorders/>
            <w:vAlign w:val="center"/>
          </w:tcPr>
          <w:p>
            <w:pPr>
              <w:pStyle w:val="TableContents"/>
              <w:bidi w:val="0"/>
              <w:spacing w:before="0" w:after="283"/>
              <w:jc w:val="left"/>
              <w:rPr/>
            </w:pPr>
            <w:r>
              <w:rPr/>
              <w:t>Remarks</w:t>
            </w:r>
          </w:p>
        </w:tc>
        <w:tc>
          <w:tcPr>
            <w:tcW w:w="6614" w:type="dxa"/>
            <w:tcBorders/>
            <w:vAlign w:val="center"/>
          </w:tcPr>
          <w:p>
            <w:pPr>
              <w:pStyle w:val="TableContents"/>
              <w:bidi w:val="0"/>
              <w:spacing w:before="0" w:after="0"/>
              <w:jc w:val="left"/>
              <w:rPr/>
            </w:pPr>
            <w:r>
              <w:rPr/>
              <w:t xml:space="preserve">The securities to be sold were acquired upon the vesting of restricted and performance stock units during the period of 01/27/2025, 01/29/2025 and 04/29/2025. </w:t>
            </w:r>
          </w:p>
        </w:tc>
      </w:tr>
      <w:tr>
        <w:trPr/>
        <w:tc>
          <w:tcPr>
            <w:tcW w:w="3591" w:type="dxa"/>
            <w:tcBorders/>
            <w:vAlign w:val="center"/>
          </w:tcPr>
          <w:p>
            <w:pPr>
              <w:pStyle w:val="TableContents"/>
              <w:bidi w:val="0"/>
              <w:spacing w:before="0" w:after="283"/>
              <w:jc w:val="left"/>
              <w:rPr/>
            </w:pPr>
            <w:r>
              <w:rPr/>
              <w:t>Date of Notice</w:t>
            </w:r>
          </w:p>
        </w:tc>
        <w:tc>
          <w:tcPr>
            <w:tcW w:w="6614" w:type="dxa"/>
            <w:tcBorders/>
            <w:vAlign w:val="center"/>
          </w:tcPr>
          <w:p>
            <w:pPr>
              <w:pStyle w:val="TableContents"/>
              <w:bidi w:val="0"/>
              <w:spacing w:before="0" w:after="0"/>
              <w:jc w:val="left"/>
              <w:rPr/>
            </w:pPr>
            <w:r>
              <w:rPr/>
              <w:t>05/14/2026</w:t>
            </w:r>
          </w:p>
        </w:tc>
      </w:tr>
      <w:tr>
        <w:trPr/>
        <w:tc>
          <w:tcPr>
            <w:tcW w:w="3591" w:type="dxa"/>
            <w:tcBorders/>
            <w:vAlign w:val="center"/>
          </w:tcPr>
          <w:p>
            <w:pPr>
              <w:pStyle w:val="TableContents"/>
              <w:bidi w:val="0"/>
              <w:spacing w:before="0" w:after="283"/>
              <w:jc w:val="left"/>
              <w:rPr/>
            </w:pPr>
            <w:r>
              <w:rPr/>
              <w:t>Date of Plan Adoption or Giving of Instruction, If Relying on Rule 10b5-1</w:t>
            </w:r>
          </w:p>
        </w:tc>
        <w:tc>
          <w:tcPr>
            <w:tcW w:w="6614" w:type="dxa"/>
            <w:tcBorders/>
            <w:vAlign w:val="center"/>
          </w:tcPr>
          <w:p>
            <w:pPr>
              <w:pStyle w:val="TableContents"/>
              <w:bidi w:val="0"/>
              <w:spacing w:before="0" w:after="0"/>
              <w:jc w:val="left"/>
              <w:rPr/>
            </w:pPr>
            <w:r>
              <w:rPr/>
              <w:t>10/30/2025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1" w:type="dxa"/>
            <w:tcBorders/>
            <w:vAlign w:val="center"/>
          </w:tcPr>
          <w:p>
            <w:pPr>
              <w:pStyle w:val="TableContents"/>
              <w:bidi w:val="0"/>
              <w:spacing w:before="0" w:after="283"/>
              <w:jc w:val="left"/>
              <w:rPr/>
            </w:pPr>
            <w:r>
              <w:rPr/>
              <w:t>Signature</w:t>
            </w:r>
          </w:p>
        </w:tc>
        <w:tc>
          <w:tcPr>
            <w:tcW w:w="6614" w:type="dxa"/>
            <w:tcBorders/>
            <w:vAlign w:val="center"/>
          </w:tcPr>
          <w:p>
            <w:pPr>
              <w:pStyle w:val="TableContents"/>
              <w:bidi w:val="0"/>
              <w:spacing w:before="0" w:after="0"/>
              <w:jc w:val="left"/>
              <w:rPr/>
            </w:pPr>
            <w:r>
              <w:rPr/>
              <w:t>/s/ Thomas Catinazzo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3561</Characters>
  <CharactersWithSpaces>4193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